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03" w:rsidRPr="00870003" w:rsidRDefault="00870003" w:rsidP="00870003">
      <w:pPr>
        <w:shd w:val="clear" w:color="auto" w:fill="F4F0E7"/>
        <w:spacing w:before="225" w:after="225" w:line="450" w:lineRule="atLeast"/>
        <w:outlineLvl w:val="2"/>
        <w:rPr>
          <w:rFonts w:ascii="inherit" w:eastAsia="Times New Roman" w:hAnsi="inherit" w:cs="Helvetica"/>
          <w:color w:val="414141"/>
          <w:sz w:val="30"/>
          <w:szCs w:val="30"/>
          <w:lang w:eastAsia="ru-RU"/>
        </w:rPr>
      </w:pPr>
      <w:r w:rsidRPr="00870003">
        <w:rPr>
          <w:rFonts w:ascii="inherit" w:eastAsia="Times New Roman" w:hAnsi="inherit" w:cs="Helvetica"/>
          <w:color w:val="414141"/>
          <w:sz w:val="30"/>
          <w:szCs w:val="30"/>
          <w:u w:val="single"/>
          <w:lang w:eastAsia="ru-RU"/>
        </w:rPr>
        <w:t>Золотой волос (сказка)</w:t>
      </w:r>
    </w:p>
    <w:p w:rsidR="00870003" w:rsidRPr="00870003" w:rsidRDefault="00870003" w:rsidP="00870003">
      <w:pPr>
        <w:shd w:val="clear" w:color="auto" w:fill="F4F0E7"/>
        <w:spacing w:before="300" w:after="300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pict>
          <v:rect id="_x0000_i1025" style="width:0;height:1.5pt" o:hralign="center" o:hrstd="t" o:hr="t" fillcolor="gray" stroked="f"/>
        </w:pic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667000" cy="1619250"/>
            <wp:effectExtent l="0" t="0" r="0" b="0"/>
            <wp:docPr id="15" name="Рисунок 15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 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Было это в давних годах. Наших русских в здешних местах тогда и в помине не было. Башкиры тоже не близко жили. Им,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вишь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для скота приволье требуется, где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еланки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степочки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. На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Нязях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там, по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Ураиму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а тут где же? Теперь лес — в небо дыра, а в ту пору и вовсе ни пройти, ни проехать. В лес только те и ходили, кто зверя промышлял.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И был, сказывают, в башкирах охотник один,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Айлыпом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прозывался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. Удалее его не было. Медведя с одной стрелы бил, сохатого за рога схватит да через себя бросит — тут зверю и конец. Про волков и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протча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говорить не осталось. Ни один не уйдет — лишь бы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его увидал.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Вот раз едет этот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на своем коне по открытому месту и видит — лисичка бежит. Для такого охотника лиса — добыча малая.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762250" cy="1885950"/>
            <wp:effectExtent l="0" t="0" r="0" b="0"/>
            <wp:docPr id="14" name="Рисунок 14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Ну, все же таки думает: «Дай позабавлюсь, плеткой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пришибу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». Пустил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коня, а лисичку догнать не может. Приловчился стрелу пустить, а лисичка — быть бывало. Ну, что?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Ушла так ушла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— ее счастье. Только подумал, а лисичка вон она, за пенечком стоит, да еще потявкивает, будто смеется: «Где тебе!»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Приловчился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стрелу пустить — опять не стало лисички. Опустил стрелу — лисичка на 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lastRenderedPageBreak/>
        <w:t>глазах да потявкивает: «Где тебе!»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Вошел в задор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: «Погоди, рыжая!»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Еланки кончились, пошел густой-прегустой лес. Только это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Айлыпа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не остановило. Слез он с коня да за лисичкой пешком, а удачи все нет. Тут она, близко, а стрелу пустить не может. Отступиться тоже неохота. Ну, как — этакий охотник, а лису забить не сумел! Так-то и зашел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вовсе в неведомое место. И лисички не стало. Искал, искал — нет.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«Дай, — думает, — огляжусь, где хоть я».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762250" cy="1914525"/>
            <wp:effectExtent l="0" t="0" r="0" b="9525"/>
            <wp:docPr id="13" name="Рисунок 13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Выбрал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листвянку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повыше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и залез на самый шатер. Глядит,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недалечко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от той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листвянки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речка с горы бежит. Небольшая речка, веселая, с камешками разговаривает и в одном месте так блестит, что глаза не терпят. «Что, — думает, — такое?» Глядит, а за кустом на белом камешке девица сидит красоты невиданной, неслыханной, косу через плечо перекинула и по воде конец пустила.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 коса-то у ней золотая и длиной десять сажен.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Речка от этой косы так горит, что глаза не терпят.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Загляделся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на девицу, а она подняла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голову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и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Здравствуй,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! Давно я от своей нянюшки-лисички про тебя наслышана. Будто ты всех больше да краше, всех сильнее да удачливее. Не возьмешь ли меня замуж?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А какой, — спрашивает, — за тебя калым платить?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Какой, — отвечает, — калым, коли мой тятенька всему золоту хозяин! Да и не отдаст он меня добром. Убегом надо, коли смелости да ума хватит.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3048000" cy="2152650"/>
            <wp:effectExtent l="0" t="0" r="0" b="0"/>
            <wp:docPr id="12" name="Рисунок 12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lastRenderedPageBreak/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рад-радехонек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. Соскочил с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листвянки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подбежал к тому месту, где девица сидела, да и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Коли твое желание такое, так про меня и слов нет. На руках унесу, никому отбить не дам.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В это время лисичка у самого камня тявкнула, ткнулась носом в землю, поднялась старушонкой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сухонькой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и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Эх,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пустые слова говоришь! Силой да удачей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похваляешься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а не мог вот в меня стрелу пустить!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Правда твоя, — отвечает. — В первый раз со мной такая оплошка случилась.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762250" cy="1743075"/>
            <wp:effectExtent l="0" t="0" r="0" b="9525"/>
            <wp:docPr id="11" name="Рисунок 11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— То-то и есть. А тут дело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похитрее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будет. Эта девица — Полозова дочь,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прозывается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Золотой Волос. Волосы у нее из чистого золота. Ими она к месту и прикована. Сидит да косу полощет, а весу не убывает. Попытай вот, подыми ее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косыньку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— узнаешь, впору ли тебе ее снести.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— ну, он из людей на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отличку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— вытащил косу и давай ее на себя наматывать. Намотал сколько-то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рядов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и говорит той девице: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Теперь, милая моя невестушка Золотой Волос, мы накрепко твоей косой связаны. Никому нас не разлучить! С этими словами подхватил девицу на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руки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и пошел. Старушонка ему ножницы в руки сует: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1876425"/>
            <wp:effectExtent l="0" t="0" r="0" b="9525"/>
            <wp:docPr id="10" name="Рисунок 10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— Возьми-ко ты,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скороумный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хоть это.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На что мне? Разве у меня ножа нет? Так бы и не взял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да невеста его Золотой Волос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lastRenderedPageBreak/>
        <w:t xml:space="preserve">— Возьми — пригодятся: не тебе, так мне. Вот пошел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лесом. С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листвянки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-то он понял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маленько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куда правиться. Сперва бойко шел, только и ему тяжело,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даром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что сила была — с людьми не сравнишь. Невеста видит —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притомился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и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Давай я сама пойду, а ты косу понесешь. Легче все ж таки будет, дальше уйдем. А то хватится меня тятенька — живо притянет.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1838325"/>
            <wp:effectExtent l="0" t="0" r="0" b="9525"/>
            <wp:docPr id="9" name="Рисунок 9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— Как, — спрашивает, — притянет?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Сила, — отвечает, — ему такая дана: золото, какое он пожелает, к себе в землю притягивать. Пожелает вот взять мои волосы, и уж тут никому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против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не устоять.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Это еще поглядим! — отвечает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а невеста его Золотой Волос только усмехнулась.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Разговаривают так-то, а сами идут да идут. Золотой Волос еще и поторапливает: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Подальше бы нам выбраться! Может, тогда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тятенькиной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силы не хватит.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Шли, шли — невмоготу стало.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Отдохнем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маленько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— говорит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И только они сели на траву, так их в землю и потянуло.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1962150"/>
            <wp:effectExtent l="0" t="0" r="0" b="0"/>
            <wp:docPr id="8" name="Рисунок 8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Золотой Волос успела-таки, ухватила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ножницы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и перестригла волосы, какие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на себя намотал. Тем только он и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ухранился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. Волосы в землю ушли, а он поверх остался.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Вдавило все ж таки его, а невесты не стало. Не стало и не стало, будто вовсе не было.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Выбился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из ямины и думает: «Это что же? Невесту из рук отняли и неведомо кто! Ведь это 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lastRenderedPageBreak/>
        <w:t>стыд моей голове. Никогда тому не бывать! Живой не буду, а найду ее».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И давай он в том месте, где девица та сидела, землю копать. День копает, два копает, а толку мало. Силы,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вишь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у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Айлыпа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много, а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струменту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— нож да шапка. Много ли им сделаешь!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«Надо, — думает, — заметку положить да домой сходить, лопату притащить».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3048000" cy="1933575"/>
            <wp:effectExtent l="0" t="0" r="0" b="9525"/>
            <wp:docPr id="7" name="Рисунок 7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Только подумал, а лисичка, которая его в те места завела, тут как тут. Сунулась носом в землю, старушонкой сухонькой поднялась да и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Эх ты,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скороум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скороум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! Ты золото добывать собрался али что?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Нет, — отвечает, — невесту свою отыскать хочу.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Невеста твоя, — говорит, — давным-давно на старом месте сидит, слезы точит да косу в речке мочит. А коса у нее стала двадцать сажен. Теперь и тебе не в силу будет ту косу поднять.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Как же быть, тетушка? — спросил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Давно бы, — говорит, — так.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Сперва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спроси да узнай, потом за дело берись. А дело твое будет такое. Ступай ты домой да и живи так, как до этого жил. Если в три года невесту свою Золотой Волос не забудешь, опять за тобой приду. Один побежишь искать — тогда вовсе ее больше не увидишь.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Не привык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так-то ждать, ему бы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схвату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сразу, а ничего не поделаешь — надо. Пригорюнился и пошел домой.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1933575"/>
            <wp:effectExtent l="0" t="0" r="0" b="9525"/>
            <wp:docPr id="6" name="Рисунок 6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lastRenderedPageBreak/>
        <w:t xml:space="preserve">Ох, только и потянулись эти три годочка! Весна придет, и той не рад — скорей бы она проходила. Люди примечать стали: что-то подеялось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нашим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Айлыпом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на себя не походит. Родня, та прямо приступает: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Ты здоров ли?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ухватит человек пять </w:t>
      </w:r>
      <w:proofErr w:type="spellStart"/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подюжее</w:t>
      </w:r>
      <w:proofErr w:type="spellEnd"/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на одну руку, поднимет кверху, покрутит да и скажет: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Еще про здоровье спроси — вон за ту горку всех побросаю!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Свою невесту Золотой Волос из головы не выпускает. Так и сидит она у него перед глазами. Охота хоть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сдалека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поглядеть на нее, да наказ той старушонки помнит, не смеет.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1866900"/>
            <wp:effectExtent l="0" t="0" r="0" b="0"/>
            <wp:docPr id="5" name="Рисунок 5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Только вот когда третий год пошел, увидел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девчонку одну. Молоденькая девчоночка, из себя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чернявенькая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и веселая, вот как птичка-синичка. Все бы ей подскакивать да хвостиком помахивать. Эта девчоночка мысли у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Айлыпа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и перешибла.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Заподумывал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он: «Все, дескать, люди в моих-то годах давным-давно семьями обзавелись, а я нашел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невесту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да и ту из рук упустил. Хорошо, что никто об этом не знает: засмеяли бы! Не жениться ли мне на этой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чернявенькой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? Там-то еще выйдет либо нет, а тут калым заплатил — и бери жену. Отец с матерью рады будут ее отдать, да и она, по всему видать, плакать не станет».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Подумает так, потом опять свою невесту Золотой Волос вспомнит, только уж не по-старому. Не столь ее жалко, сколь обидно — из рук вырвали. Нельзя тому попускаться!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762250" cy="2076450"/>
            <wp:effectExtent l="0" t="0" r="0" b="0"/>
            <wp:docPr id="4" name="Рисунок 4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lastRenderedPageBreak/>
        <w:t xml:space="preserve">Как кончился третий год, увидел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ту лисичку. Стрелу про нее не готовил, а пошел, куда та лисичка повела, только дорогу примечать стал: где лесину затешет, где на камне свою тамгу выбьет, где еще какой знак поставит. Пришли к той же речке. 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Сидит тут девица, а коса у нее вдвое больше стала. 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Подошел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поклонился: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— Здравствуй, невеста моя любезная Золотой Волос!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Здравствуй, — отвечает, —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! Не кручинься, что коса у меня больше стала. Она много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полегчала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. Видно, крепко обо мне помнил. Каждый день чуяла — легче да легче стаёт. Напоследок только заминка вышла. Не забывать ли стал? А то, может, кто другой помешал?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1885950"/>
            <wp:effectExtent l="0" t="0" r="0" b="0"/>
            <wp:docPr id="3" name="Рисунок 3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Спрашивает, а сама усмехается, вроде как знает.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стыдно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сперва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сказать-то было, потом решился, начистоту все выложил — на девчонку-де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чернявенькую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заглядываться стал, жениться подумывал.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>Золотой Волос на это и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Это хорошо, что ты по совести все сказал. Верю тебе. Пойдем поскорее. Может, удастся нам на этот раз туда убежать, где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тятенькина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сила не возьмет.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Вытащил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косу из речки, намотал на себя, взял у няни-лисички ножницы, и пошли они лесом домой. Дорожка-то у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Айлыпа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меченая: ходко идут. До ночи шли. Как вовсе темно стало,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и говорит: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2057400"/>
            <wp:effectExtent l="0" t="0" r="0" b="0"/>
            <wp:docPr id="2" name="Рисунок 2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lastRenderedPageBreak/>
        <w:t>— Давай полезем на дерево. Может, твоего отца сила не достанет нас с дерева-то.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— И то правда, — отвечает Золотой Волос. Ну, а как двоим на дерево залезать, коли они косой-то, как веревкой, связаны. Золотой Волос и говорит: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Отстригнуть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надо. Зря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эку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тягость на себе таскаем. Хватит, если до пят хоть оставить. Ну,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жалко.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Нет, — говорит, — лучше так сохранить. Волосы-то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вишь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какие мягкие да тонкие! Рукой погладить любо.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Вот размотал с себя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косу. Полезла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сперва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на дерево Золотой Волос.</w:t>
      </w:r>
    </w:p>
    <w:p w:rsidR="00870003" w:rsidRPr="00870003" w:rsidRDefault="00870003" w:rsidP="00870003">
      <w:pPr>
        <w:shd w:val="clear" w:color="auto" w:fill="F4F0E7"/>
        <w:spacing w:after="225" w:line="408" w:lineRule="atLeast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414141"/>
          <w:sz w:val="20"/>
          <w:szCs w:val="20"/>
          <w:lang w:eastAsia="ru-RU"/>
        </w:rPr>
        <w:drawing>
          <wp:inline distT="0" distB="0" distL="0" distR="0">
            <wp:extent cx="2857500" cy="1971675"/>
            <wp:effectExtent l="0" t="0" r="0" b="9525"/>
            <wp:docPr id="1" name="Рисунок 1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Pr="00870003" w:rsidRDefault="00870003" w:rsidP="00870003">
      <w:pPr>
        <w:shd w:val="clear" w:color="auto" w:fill="F4F0E7"/>
        <w:spacing w:after="225" w:line="408" w:lineRule="atLeast"/>
        <w:jc w:val="both"/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</w:pP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Ну, женщина — непривычно дело: не может.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ей так, сяк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подсобляет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—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взлепилась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-таки до сучков.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за ней живехонько и косу ее всю с земли поднял.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— Тут и переждем до свету, — говорит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, а сам давай свою невесту косой-то к сучкам припутывать — не свалилась бы, коли задремать случится. Привязал хорошо, да еще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похвалился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: — Ай-ай, крепко! Теперь сосни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маленько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, а я покараулю. Как свет, так и разбужу.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Золотой Волос, и верно, скорехонько уснула, да и сам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заподремывал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. Такой, слышь-ко, сон навалился, никак отогнать не может. Глаза протрет, головой повертит, так, сяк поворочается — нет, не может тот сон одолеть.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Так вот голову-то и клонит. Птица филин у самого дерева вьется, беспокойно кричит —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фубу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!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фубу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! — ровно упреждает: берегись, дескать.</w:t>
      </w:r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br/>
        <w:t xml:space="preserve">Только </w:t>
      </w:r>
      <w:proofErr w:type="spell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Айлыпу</w:t>
      </w:r>
      <w:proofErr w:type="spell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хоть бы что —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спит себе похрапывает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и сон видит, будто подъезжает он к своему кошу, а из коша его жена Золотой Волос навстречу выходит. И всех-то она краше да милее, а коса </w:t>
      </w:r>
      <w:proofErr w:type="gramStart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>у</w:t>
      </w:r>
      <w:proofErr w:type="gramEnd"/>
      <w:r w:rsidRPr="00870003">
        <w:rPr>
          <w:rFonts w:ascii="Helvetica" w:eastAsia="Times New Roman" w:hAnsi="Helvetica" w:cs="Helvetica"/>
          <w:color w:val="414141"/>
          <w:sz w:val="20"/>
          <w:szCs w:val="20"/>
          <w:lang w:eastAsia="ru-RU"/>
        </w:rPr>
        <w:t xml:space="preserve"> ней так золотой змеей и бежит, будто живая.</w:t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В самую полночь вдруг сучья затрещали — загорелись.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Айлыпа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обожгло и на землю сбросило. Видел только, что из земли большое огненное кольцо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засверкало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и невеста его Золотой Волос стала как облачко из мелких-мелких золотых искорок. Подлетели искорки к тому кольцу и потухли.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Подбежал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—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ничем-ничего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>, и потемки опять, хоть глаз выколи. Шарит руками по земле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 xml:space="preserve">… </w:t>
      </w:r>
      <w:r>
        <w:rPr>
          <w:rFonts w:ascii="Helvetica" w:hAnsi="Helvetica" w:cs="Helvetica"/>
          <w:color w:val="414141"/>
          <w:sz w:val="20"/>
          <w:szCs w:val="20"/>
        </w:rPr>
        <w:lastRenderedPageBreak/>
        <w:t>Н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у, трава, да камешки, да сор лесной. В одном месте нашарил-таки конец косы. Сажени две, а то и больше. Повеселел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маленько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: «Памятку оставила и знак подала. Можно, видно, добиться, что не возьмет отцова сила ее косу».</w:t>
      </w:r>
      <w:r>
        <w:rPr>
          <w:rFonts w:ascii="Helvetica" w:hAnsi="Helvetica" w:cs="Helvetica"/>
          <w:color w:val="414141"/>
          <w:sz w:val="20"/>
          <w:szCs w:val="20"/>
        </w:rPr>
        <w:br/>
        <w:t>Подумал так, а лисичка уж под ногами потявкивает.</w:t>
      </w:r>
    </w:p>
    <w:p w:rsidR="00870003" w:rsidRDefault="00870003" w:rsidP="00870003">
      <w:pPr>
        <w:pStyle w:val="a3"/>
        <w:shd w:val="clear" w:color="auto" w:fill="F4F0E7"/>
        <w:spacing w:line="408" w:lineRule="atLeast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3048000" cy="1866900"/>
            <wp:effectExtent l="0" t="0" r="0" b="0"/>
            <wp:docPr id="24" name="Рисунок 24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Сунулась носом в землю, поднялась старушонкой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сухонькой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да и говорит: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Эх ты,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скороумный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! Тебе что надо: косу или невесту?</w:t>
      </w:r>
      <w:r>
        <w:rPr>
          <w:rFonts w:ascii="Helvetica" w:hAnsi="Helvetica" w:cs="Helvetica"/>
          <w:color w:val="414141"/>
          <w:sz w:val="20"/>
          <w:szCs w:val="20"/>
        </w:rPr>
        <w:br/>
        <w:t>— Мне, — отвечает, — невесту мою надо с золотой косой на двадцать сажен.</w:t>
      </w:r>
      <w:r>
        <w:rPr>
          <w:rFonts w:ascii="Helvetica" w:hAnsi="Helvetica" w:cs="Helvetica"/>
          <w:color w:val="414141"/>
          <w:sz w:val="20"/>
          <w:szCs w:val="20"/>
        </w:rPr>
        <w:br/>
        <w:t>— Опоздал, — говорит, — коса-то теперь стала тридцать сажен.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Это, — отвечает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, — дело второе. Мне бы невесту мою любезную достать.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Так бы и говорил! Вот тебе мой последний сказ. Ступай домой и жди три года. За тобой больше не приду, сам дорогу ищи.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Приходи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смотри час в час, не раньше и не позже. Покланяйся еще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дедку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Филину, не прибавит ли тебе ума.</w:t>
      </w:r>
    </w:p>
    <w:p w:rsidR="00870003" w:rsidRDefault="00870003" w:rsidP="00870003">
      <w:pPr>
        <w:pStyle w:val="a3"/>
        <w:shd w:val="clear" w:color="auto" w:fill="F4F0E7"/>
        <w:spacing w:line="408" w:lineRule="atLeast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2857500" cy="2038350"/>
            <wp:effectExtent l="0" t="0" r="0" b="0"/>
            <wp:docPr id="23" name="Рисунок 23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Сказала — и нет ее. Как светло стало, пошел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домой, а сам думает: «Про какого это она филина сказывала? Мало ли их в лесу! Которому кланяться?»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Думал, думал да и вспомнил. Как на дереве сидел, так вился один у самого носу и все кричал —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!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! — будто упреждал: берегись, дескать.</w:t>
      </w:r>
      <w:r>
        <w:rPr>
          <w:rFonts w:ascii="Helvetica" w:hAnsi="Helvetica" w:cs="Helvetica"/>
          <w:color w:val="414141"/>
          <w:sz w:val="20"/>
          <w:szCs w:val="20"/>
        </w:rPr>
        <w:br/>
        <w:t>«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Беспременно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про этого говорила», — решил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и воротился к тому месту. Просидел до вечера и давай кричать:</w:t>
      </w:r>
      <w:r>
        <w:rPr>
          <w:rFonts w:ascii="Helvetica" w:hAnsi="Helvetica" w:cs="Helvetica"/>
          <w:color w:val="414141"/>
          <w:sz w:val="20"/>
          <w:szCs w:val="20"/>
        </w:rPr>
        <w:br/>
      </w:r>
      <w:r>
        <w:rPr>
          <w:rFonts w:ascii="Helvetica" w:hAnsi="Helvetica" w:cs="Helvetica"/>
          <w:color w:val="414141"/>
          <w:sz w:val="20"/>
          <w:szCs w:val="20"/>
        </w:rPr>
        <w:lastRenderedPageBreak/>
        <w:t xml:space="preserve">— Дедко Филин! Научи уму-разуму! Укажи дорогу. Кричал-кричал, никто не отозвался. Только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терпеливый стал. Еще день переждал — и опять кричит. И на этот раз никто не отозвался.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третий день переждал. Вечером только крикнул:</w:t>
      </w:r>
      <w:r>
        <w:rPr>
          <w:rFonts w:ascii="Helvetica" w:hAnsi="Helvetica" w:cs="Helvetica"/>
          <w:color w:val="414141"/>
          <w:sz w:val="20"/>
          <w:szCs w:val="20"/>
        </w:rPr>
        <w:br/>
        <w:t>— Дедко Филин!</w:t>
      </w:r>
    </w:p>
    <w:p w:rsidR="00870003" w:rsidRDefault="00870003" w:rsidP="00870003">
      <w:pPr>
        <w:pStyle w:val="a3"/>
        <w:shd w:val="clear" w:color="auto" w:fill="F4F0E7"/>
        <w:spacing w:line="408" w:lineRule="atLeast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2857500" cy="1924050"/>
            <wp:effectExtent l="0" t="0" r="0" b="0"/>
            <wp:docPr id="22" name="Рисунок 22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>А с дерева-то сейчас: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! Тут я. Кому надо?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Рассказал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про свою незадачу, просит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пособить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>, коли можно, а Филин и говорит: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! Трудно, сынок, трудно!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Это, — отвечает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, — не горе, что трудно. Сколь силы да терпенья хватит, все положу, только бы мне невесту мою добыть.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! Дорогу скажу. Слушай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… И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тут Филин рассказал по порядку: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Полозу в здешних местах большая сила дана. Он тут всему золоту полный хозяин: у кого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хочешь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отберет. И может Полоз все место, где золото родится, в свое кольцо взять. Три дня на коне скачи, и то из этого кольца не уйдешь. Только есть все ж таки в наших краях одно место, где Полозова сила не берет.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Ежели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со сноровкой, так можно и с золотом от Полоза уйти. Ну, недешево это стоит, — обратного ходу не будет.</w:t>
      </w:r>
      <w:r>
        <w:rPr>
          <w:rFonts w:ascii="Helvetica" w:hAnsi="Helvetica" w:cs="Helvetica"/>
          <w:color w:val="414141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и давай просить:</w:t>
      </w:r>
      <w:r>
        <w:rPr>
          <w:rFonts w:ascii="Helvetica" w:hAnsi="Helvetica" w:cs="Helvetica"/>
          <w:color w:val="414141"/>
          <w:sz w:val="20"/>
          <w:szCs w:val="20"/>
        </w:rPr>
        <w:br/>
        <w:t>— Сделай милость, покажи это место.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Показать-то, — отвечает, — не смогу, потому глазами с тобой разошлись: днем я не вижу, а ночью тебе не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углядеть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>, куда полечу.</w:t>
      </w:r>
      <w:r>
        <w:rPr>
          <w:rFonts w:ascii="Helvetica" w:hAnsi="Helvetica" w:cs="Helvetica"/>
          <w:color w:val="414141"/>
          <w:sz w:val="20"/>
          <w:szCs w:val="20"/>
        </w:rPr>
        <w:br/>
        <w:t>— Как же, — спрашивает, — быть?</w:t>
      </w:r>
      <w:r>
        <w:rPr>
          <w:rFonts w:ascii="Helvetica" w:hAnsi="Helvetica" w:cs="Helvetica"/>
          <w:color w:val="414141"/>
          <w:sz w:val="20"/>
          <w:szCs w:val="20"/>
        </w:rPr>
        <w:br/>
        <w:t>Дедко Филин тогда и говорит: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Приметку надежную скажу. Побегай, погляди по озерам и увидишь — в одном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посередке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камень тычком стоит вроде горки. С одной стороны сосны есть, а с трех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голым-голо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>, как стены выложены. Вот это место и есть. Кто с золотом доберется до этого камня, тому ход откроется вниз, под озеро. Тут уж Полозу не взять.</w:t>
      </w:r>
      <w:r>
        <w:rPr>
          <w:rFonts w:ascii="Helvetica" w:hAnsi="Helvetica" w:cs="Helvetica"/>
          <w:color w:val="414141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перевел все это в голове и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смекнул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— на озеро Иткуль приходится. Обрадовался, кричит:</w:t>
      </w:r>
      <w:r>
        <w:rPr>
          <w:rFonts w:ascii="Helvetica" w:hAnsi="Helvetica" w:cs="Helvetica"/>
          <w:color w:val="414141"/>
          <w:sz w:val="20"/>
          <w:szCs w:val="20"/>
        </w:rPr>
        <w:br/>
      </w:r>
      <w:r>
        <w:rPr>
          <w:rFonts w:ascii="Helvetica" w:hAnsi="Helvetica" w:cs="Helvetica"/>
          <w:color w:val="414141"/>
          <w:sz w:val="20"/>
          <w:szCs w:val="20"/>
        </w:rPr>
        <w:lastRenderedPageBreak/>
        <w:t xml:space="preserve">— Знаю это место! Филин свое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толмит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:</w:t>
      </w:r>
      <w:r>
        <w:rPr>
          <w:rFonts w:ascii="Helvetica" w:hAnsi="Helvetica" w:cs="Helvetica"/>
          <w:color w:val="414141"/>
          <w:sz w:val="20"/>
          <w:szCs w:val="20"/>
        </w:rPr>
        <w:br/>
        <w:t>— А ты побегай все-таки, погляди, чтоб оплошки не случилось.</w:t>
      </w:r>
      <w:r>
        <w:rPr>
          <w:rFonts w:ascii="Helvetica" w:hAnsi="Helvetica" w:cs="Helvetica"/>
          <w:color w:val="414141"/>
          <w:sz w:val="20"/>
          <w:szCs w:val="20"/>
        </w:rPr>
        <w:br/>
        <w:t>— Ладно, — говорит, — погляжу. А Филин напоследок еще добавил: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! Про то не забудь: от Полоза уйдешь, обратного ходу не будет.</w:t>
      </w:r>
    </w:p>
    <w:p w:rsidR="00870003" w:rsidRDefault="00870003" w:rsidP="00870003">
      <w:pPr>
        <w:pStyle w:val="a3"/>
        <w:shd w:val="clear" w:color="auto" w:fill="F4F0E7"/>
        <w:spacing w:line="408" w:lineRule="atLeast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3048000" cy="2028825"/>
            <wp:effectExtent l="0" t="0" r="0" b="9525"/>
            <wp:docPr id="21" name="Рисунок 21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Поблагодарил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дедку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Филина и пошел домой.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Вскорости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нашел он то озеро с камнем в середине и сразу смекнул: «В день до этого места не добежать,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беспременно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надо конскую дорогу наладить».</w:t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Вот и принялся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дорогу прорубать. Легкое ли дело — одному-то, да по густому лесу на сотню верст с лишком! Когда и вовсе из сил выбьется. Вытащит тогда косу — конец-то ему достался, — посмотрит, полюбуется, рукой погладит и ровно силы наберет, да опять за работу. Так у него три-то года незаметно и промелькнули, только-только успел все сготовить.</w:t>
      </w:r>
    </w:p>
    <w:p w:rsidR="00870003" w:rsidRDefault="00870003" w:rsidP="00870003">
      <w:pPr>
        <w:pStyle w:val="a3"/>
        <w:shd w:val="clear" w:color="auto" w:fill="F4F0E7"/>
        <w:spacing w:line="408" w:lineRule="atLeast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3143250" cy="1924050"/>
            <wp:effectExtent l="0" t="0" r="0" b="0"/>
            <wp:docPr id="20" name="Рисунок 20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Час в час пришел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за своей невестой. Вытащил ее косу из речки, намотал на себя, и побежали они бегом по лесу. Добежали до прорубленной дорожки, а там шесть лошадей приготовлено.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 xml:space="preserve">Сел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на коня, невесту свою посадил на другого, четверку на повода взял, да и припустили, сколько конской силы хватило.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Притомится пара — на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другую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пересядут да опять гнать. 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А лисичка впереди. Так и стелет, так и стелет, коней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задорит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— не догнать-де. К вечеру успели-</w:t>
      </w:r>
      <w:r>
        <w:rPr>
          <w:rFonts w:ascii="Helvetica" w:hAnsi="Helvetica" w:cs="Helvetica"/>
          <w:color w:val="414141"/>
          <w:sz w:val="20"/>
          <w:szCs w:val="20"/>
        </w:rPr>
        <w:lastRenderedPageBreak/>
        <w:t xml:space="preserve">таки до озера добраться.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сразу на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челночок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да и перевез невесту свою с лисичкой к озерному камню.</w:t>
      </w:r>
    </w:p>
    <w:p w:rsidR="00870003" w:rsidRDefault="00870003" w:rsidP="00870003">
      <w:pPr>
        <w:pStyle w:val="a3"/>
        <w:shd w:val="clear" w:color="auto" w:fill="F4F0E7"/>
        <w:spacing w:line="408" w:lineRule="atLeast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2667000" cy="1971675"/>
            <wp:effectExtent l="0" t="0" r="0" b="9525"/>
            <wp:docPr id="19" name="Рисунок 19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>Только подплыли — в камне ход открылся; они туда, а в это время как раз солнышко закатилось.</w:t>
      </w:r>
      <w:r>
        <w:rPr>
          <w:rFonts w:ascii="Helvetica" w:hAnsi="Helvetica" w:cs="Helvetica"/>
          <w:color w:val="414141"/>
          <w:sz w:val="20"/>
          <w:szCs w:val="20"/>
        </w:rPr>
        <w:br/>
        <w:t>Ох, что только тут, сказывают, было! Что только было!</w:t>
      </w:r>
      <w:r>
        <w:rPr>
          <w:rFonts w:ascii="Helvetica" w:hAnsi="Helvetica" w:cs="Helvetica"/>
          <w:color w:val="414141"/>
          <w:sz w:val="20"/>
          <w:szCs w:val="20"/>
        </w:rPr>
        <w:br/>
        <w:t>Как солнышко село. Полоз все то озеро в три ряда огненными кольцами опоясал. По воде-то во все стороны золотые искры так и побежали.</w:t>
      </w:r>
    </w:p>
    <w:p w:rsidR="00870003" w:rsidRDefault="00870003" w:rsidP="00870003">
      <w:pPr>
        <w:pStyle w:val="a3"/>
        <w:shd w:val="clear" w:color="auto" w:fill="F4F0E7"/>
        <w:spacing w:line="408" w:lineRule="atLeast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2857500" cy="1847850"/>
            <wp:effectExtent l="0" t="0" r="0" b="0"/>
            <wp:docPr id="18" name="Рисунок 18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Дочь свою все ж таки вытащить не мог. Филин Полозу вредил. Сел на озерный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камень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да и заладил одно: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—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!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!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фубу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>!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Прокричит этак три раза, огненные кольца и потускнеют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маленько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>, вроде остывать станут. А как разгорятся снова да золотые искры шибко по воде побегут, Филин опять закричит.</w:t>
      </w:r>
      <w:r>
        <w:rPr>
          <w:rFonts w:ascii="Helvetica" w:hAnsi="Helvetica" w:cs="Helvetica"/>
          <w:color w:val="414141"/>
          <w:sz w:val="20"/>
          <w:szCs w:val="20"/>
        </w:rPr>
        <w:br/>
        <w:t>Не одну ночь Полоз тут старался. Ну, не мог. Сила не взяла.</w:t>
      </w:r>
      <w:r>
        <w:rPr>
          <w:rFonts w:ascii="Helvetica" w:hAnsi="Helvetica" w:cs="Helvetica"/>
          <w:color w:val="414141"/>
          <w:sz w:val="20"/>
          <w:szCs w:val="20"/>
        </w:rPr>
        <w:br/>
        <w:t xml:space="preserve">С той поры на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заплесках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озера золото и появилось. И все, слышь-ко, чешуйкой да ниточкой, а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жужелкой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либо крупным самородком вовсе нет. Откуда ему тут, золоту, быть? Вот и сказывают, что из золотой косы Полозовой дочки натянуло. И много ведь золота. Потом, уж на моих памятях, сколько за эти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заплески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ссоры было у башкир с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каслинскими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заводчиками!</w:t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center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lastRenderedPageBreak/>
        <w:drawing>
          <wp:inline distT="0" distB="0" distL="0" distR="0">
            <wp:extent cx="2857500" cy="1905000"/>
            <wp:effectExtent l="0" t="0" r="0" b="0"/>
            <wp:docPr id="17" name="Рисунок 17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А тот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Айлып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со своей женой Золотой Волос так под озером и остался. Луга у них там, табуны конские, овечьи. Одним словом, приволье.</w:t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center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noProof/>
          <w:color w:val="414141"/>
          <w:sz w:val="20"/>
          <w:szCs w:val="20"/>
        </w:rPr>
        <w:drawing>
          <wp:inline distT="0" distB="0" distL="0" distR="0">
            <wp:extent cx="2667000" cy="1857375"/>
            <wp:effectExtent l="0" t="0" r="0" b="9525"/>
            <wp:docPr id="16" name="Рисунок 16" descr="Золотой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Золотой воло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003" w:rsidRDefault="00870003" w:rsidP="00870003">
      <w:pPr>
        <w:pStyle w:val="a3"/>
        <w:shd w:val="clear" w:color="auto" w:fill="F4F0E7"/>
        <w:spacing w:line="408" w:lineRule="atLeast"/>
        <w:jc w:val="both"/>
        <w:rPr>
          <w:rFonts w:ascii="Helvetica" w:hAnsi="Helvetica" w:cs="Helvetica"/>
          <w:color w:val="414141"/>
          <w:sz w:val="20"/>
          <w:szCs w:val="20"/>
        </w:rPr>
      </w:pPr>
      <w:r>
        <w:rPr>
          <w:rFonts w:ascii="Helvetica" w:hAnsi="Helvetica" w:cs="Helvetica"/>
          <w:color w:val="414141"/>
          <w:sz w:val="20"/>
          <w:szCs w:val="20"/>
        </w:rPr>
        <w:t xml:space="preserve">Выходит, сказывают, Золотой Волос на камень. </w:t>
      </w:r>
      <w:proofErr w:type="spellStart"/>
      <w:r>
        <w:rPr>
          <w:rFonts w:ascii="Helvetica" w:hAnsi="Helvetica" w:cs="Helvetica"/>
          <w:color w:val="414141"/>
          <w:sz w:val="20"/>
          <w:szCs w:val="20"/>
        </w:rPr>
        <w:t>Видали</w:t>
      </w:r>
      <w:proofErr w:type="spellEnd"/>
      <w:r>
        <w:rPr>
          <w:rFonts w:ascii="Helvetica" w:hAnsi="Helvetica" w:cs="Helvetica"/>
          <w:color w:val="414141"/>
          <w:sz w:val="20"/>
          <w:szCs w:val="20"/>
        </w:rPr>
        <w:t xml:space="preserve"> люди. На заре будто выйдет и сидит, а коса </w:t>
      </w:r>
      <w:proofErr w:type="gramStart"/>
      <w:r>
        <w:rPr>
          <w:rFonts w:ascii="Helvetica" w:hAnsi="Helvetica" w:cs="Helvetica"/>
          <w:color w:val="414141"/>
          <w:sz w:val="20"/>
          <w:szCs w:val="20"/>
        </w:rPr>
        <w:t>у</w:t>
      </w:r>
      <w:proofErr w:type="gramEnd"/>
      <w:r>
        <w:rPr>
          <w:rFonts w:ascii="Helvetica" w:hAnsi="Helvetica" w:cs="Helvetica"/>
          <w:color w:val="414141"/>
          <w:sz w:val="20"/>
          <w:szCs w:val="20"/>
        </w:rPr>
        <w:t xml:space="preserve"> ней золотой змеей по камню вьется. Красота будто! Ох, и красота!</w:t>
      </w:r>
      <w:r>
        <w:rPr>
          <w:rFonts w:ascii="Helvetica" w:hAnsi="Helvetica" w:cs="Helvetica"/>
          <w:color w:val="414141"/>
          <w:sz w:val="20"/>
          <w:szCs w:val="20"/>
        </w:rPr>
        <w:br/>
        <w:t>Ну, я не видал. Не случилось. Лгать не стану.</w:t>
      </w:r>
    </w:p>
    <w:p w:rsidR="007D3C37" w:rsidRDefault="007D3C37">
      <w:bookmarkStart w:id="0" w:name="_GoBack"/>
      <w:bookmarkEnd w:id="0"/>
    </w:p>
    <w:sectPr w:rsidR="007D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12"/>
    <w:rsid w:val="00126312"/>
    <w:rsid w:val="007D3C37"/>
    <w:rsid w:val="0087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00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003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6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162">
              <w:marLeft w:val="0"/>
              <w:marRight w:val="0"/>
              <w:marTop w:val="1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757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078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5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961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105">
              <w:marLeft w:val="0"/>
              <w:marRight w:val="0"/>
              <w:marTop w:val="1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40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7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2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2401</Words>
  <Characters>13690</Characters>
  <Application>Microsoft Office Word</Application>
  <DocSecurity>0</DocSecurity>
  <Lines>114</Lines>
  <Paragraphs>32</Paragraphs>
  <ScaleCrop>false</ScaleCrop>
  <Company/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2017-07-03T06:40:00Z</dcterms:created>
  <dcterms:modified xsi:type="dcterms:W3CDTF">2017-07-03T06:41:00Z</dcterms:modified>
</cp:coreProperties>
</file>